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5259"/>
          <w:tab w:val="left" w:pos="5979"/>
          <w:tab w:val="left" w:pos="8859"/>
        </w:tabs>
        <w:spacing w:before="13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9.36" w:type="pct"/>
        <w:tblLayout w:type="fixed"/>
        <w:tblLook w:val="0000"/>
      </w:tblPr>
      <w:tblGrid>
        <w:gridCol w:w="6675"/>
        <w:gridCol w:w="3405"/>
        <w:tblGridChange w:id="0">
          <w:tblGrid>
            <w:gridCol w:w="6675"/>
            <w:gridCol w:w="3405"/>
          </w:tblGrid>
        </w:tblGridChange>
      </w:tblGrid>
      <w:t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Sticker Problems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1. I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had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238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 animal stickers in my book. On Monday, my teacher gave me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245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 stickers. How many stickers do I have now?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ind w:left="138" w:firstLine="0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114300" distT="114300" distL="114300" distR="114300">
                  <wp:extent cx="1893076" cy="179743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076" cy="1797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0" w:hRule="atLeast"/>
        </w:trPr>
        <w:tc>
          <w:tcPr>
            <w:gridSpan w:val="2"/>
            <w:tcBorders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34" w:right="217" w:hanging="36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 On Tuesday, I gave my friend 177 stickers.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534" w:right="217" w:hanging="36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How many stickers do I have now?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 Four friends were comparing how many stickers they had.</w:t>
            </w:r>
          </w:p>
          <w:p w:rsidR="00000000" w:rsidDel="00000000" w:rsidP="00000000" w:rsidRDefault="00000000" w:rsidRPr="00000000" w14:paraId="00000024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Don said: “I have 25 stickers.”</w:t>
            </w:r>
          </w:p>
          <w:p w:rsidR="00000000" w:rsidDel="00000000" w:rsidP="00000000" w:rsidRDefault="00000000" w:rsidRPr="00000000" w14:paraId="00000026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Alana said: “I have 82 stickers.”</w:t>
            </w:r>
          </w:p>
          <w:p w:rsidR="00000000" w:rsidDel="00000000" w:rsidP="00000000" w:rsidRDefault="00000000" w:rsidRPr="00000000" w14:paraId="00000027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Amy said: “I have 10 more stickers than Don.”</w:t>
            </w:r>
          </w:p>
          <w:p w:rsidR="00000000" w:rsidDel="00000000" w:rsidP="00000000" w:rsidRDefault="00000000" w:rsidRPr="00000000" w14:paraId="00000028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Micah said: “I have 10 fewer stickers than Alana.”</w:t>
            </w:r>
          </w:p>
          <w:p w:rsidR="00000000" w:rsidDel="00000000" w:rsidP="00000000" w:rsidRDefault="00000000" w:rsidRPr="00000000" w14:paraId="00000029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How many stickers does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0"/>
              </w:rPr>
              <w:t xml:space="preserve">each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friend have?</w:t>
            </w:r>
          </w:p>
          <w:p w:rsidR="00000000" w:rsidDel="00000000" w:rsidP="00000000" w:rsidRDefault="00000000" w:rsidRPr="00000000" w14:paraId="0000002B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b. How many stickers do the four friends have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0"/>
              </w:rPr>
              <w:t xml:space="preserve">altogether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18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before="8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77" w:line="275" w:lineRule="auto"/>
        <w:ind w:right="3068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" w:lineRule="auto"/>
      <w:ind w:left="0" w:right="700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2.8 Milestone Task Sticker Problems BLM</w:t>
    </w:r>
  </w:p>
  <w:p w:rsidR="00000000" w:rsidDel="00000000" w:rsidP="00000000" w:rsidRDefault="00000000" w:rsidRPr="00000000" w14:paraId="00000044">
    <w:pPr>
      <w:spacing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Unless otherwise noted,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highlight w:val="white"/>
          <w:rtl w:val="0"/>
        </w:rPr>
        <w:t xml:space="preserve">SFUSD Math Core Curriculum</w:t>
      </w:r>
    </w:hyperlink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 is licensed under the </w:t>
    </w:r>
    <w:hyperlink r:id="rId2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highlight w:val="white"/>
          <w:rtl w:val="0"/>
        </w:rPr>
        <w:t xml:space="preserve">Creative Commons Attribution 4.0 International 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" w:lineRule="auto"/>
      <w:ind w:left="90" w:right="700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80"/>
        <w:tab w:val="left" w:pos="65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13" w:line="240" w:lineRule="auto"/>
      <w:ind w:left="211" w:hanging="360"/>
    </w:pPr>
    <w:rPr>
      <w:rFonts w:ascii="Comic Sans MS" w:cs="Comic Sans MS" w:eastAsia="Comic Sans MS" w:hAnsi="Comic Sans MS"/>
      <w:b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fusdmath.org/accessing-core-curriculum-unit-plans.html" TargetMode="External"/><Relationship Id="rId2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